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2026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hint="default" w:ascii="宋体" w:hAnsi="宋体" w:eastAsia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728299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30CC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  <w:highlight w:val="none"/>
              </w:rPr>
              <w:t>贵州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  <w:highlight w:val="none"/>
                <w:lang w:eastAsia="zh-CN"/>
              </w:rPr>
              <w:t>黔通招标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6"/>
                <w:szCs w:val="36"/>
                <w:highlight w:val="none"/>
              </w:rPr>
              <w:t>代理有限公司</w:t>
            </w:r>
          </w:p>
          <w:p w14:paraId="7A6D322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highlight w:val="none"/>
                <w:lang w:val="en-US" w:eastAsia="zh-CN"/>
              </w:rPr>
              <w:t>竞争性比选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005F8A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68B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D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G212线K1803+016～K1805+576段灾害防治工程施工</w:t>
            </w:r>
          </w:p>
        </w:tc>
      </w:tr>
      <w:tr w14:paraId="3253AF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3E6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BF07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  <w:p w14:paraId="0175017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（加盖单位公章）</w:t>
            </w:r>
          </w:p>
        </w:tc>
      </w:tr>
      <w:tr w14:paraId="4668DF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1B24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购买标段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9DE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EC2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B1A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2BAC60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417D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投标单位</w:t>
            </w:r>
          </w:p>
          <w:p w14:paraId="0D1834A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F74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0EDF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09B142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6995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711AA3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453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403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563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13BD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0F709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4548"/>
    <w:rsid w:val="03031491"/>
    <w:rsid w:val="051F4548"/>
    <w:rsid w:val="13183FE3"/>
    <w:rsid w:val="3ADC00EF"/>
    <w:rsid w:val="6E9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109</Characters>
  <Lines>0</Lines>
  <Paragraphs>0</Paragraphs>
  <TotalTime>0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2025-11-24T08:23:00Z</dcterms:created>
  <dc:creator>Joein</dc:creator>
  <cp:lastModifiedBy>Pumpkin</cp:lastModifiedBy>
  <dcterms:modified xsi:type="dcterms:W3CDTF">2025-11-24T09:08:20Z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809CD3846B8244C19E3EAA648E6CD74C_13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