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8FF43">
      <w:pPr>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附表</w:t>
      </w:r>
    </w:p>
    <w:p w14:paraId="7F066146">
      <w:pPr>
        <w:adjustRightInd w:val="0"/>
        <w:snapToGrid w:val="0"/>
        <w:spacing w:line="360" w:lineRule="auto"/>
        <w:jc w:val="center"/>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tbl>
      <w:tblPr>
        <w:tblStyle w:val="5"/>
        <w:tblW w:w="9079" w:type="dxa"/>
        <w:tblInd w:w="0" w:type="dxa"/>
        <w:tblLayout w:type="fixed"/>
        <w:tblCellMar>
          <w:top w:w="0" w:type="dxa"/>
          <w:left w:w="30" w:type="dxa"/>
          <w:bottom w:w="0" w:type="dxa"/>
          <w:right w:w="30" w:type="dxa"/>
        </w:tblCellMar>
      </w:tblPr>
      <w:tblGrid>
        <w:gridCol w:w="2379"/>
        <w:gridCol w:w="1938"/>
        <w:gridCol w:w="2212"/>
        <w:gridCol w:w="2550"/>
      </w:tblGrid>
      <w:tr w14:paraId="48F7745F">
        <w:tblPrEx>
          <w:tblCellMar>
            <w:top w:w="0" w:type="dxa"/>
            <w:left w:w="30" w:type="dxa"/>
            <w:bottom w:w="0" w:type="dxa"/>
            <w:right w:w="30" w:type="dxa"/>
          </w:tblCellMar>
        </w:tblPrEx>
        <w:trPr>
          <w:trHeight w:val="1732" w:hRule="atLeast"/>
        </w:trPr>
        <w:tc>
          <w:tcPr>
            <w:tcW w:w="9079" w:type="dxa"/>
            <w:gridSpan w:val="4"/>
            <w:tcBorders>
              <w:top w:val="single" w:color="auto" w:sz="6" w:space="0"/>
              <w:left w:val="single" w:color="auto" w:sz="6" w:space="0"/>
              <w:bottom w:val="single" w:color="auto" w:sz="6" w:space="0"/>
              <w:right w:val="single" w:color="auto" w:sz="6" w:space="0"/>
            </w:tcBorders>
            <w:noWrap w:val="0"/>
            <w:vAlign w:val="center"/>
          </w:tcPr>
          <w:p w14:paraId="43289AA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贵州黔通招标代理有限公司</w:t>
            </w:r>
          </w:p>
          <w:p w14:paraId="18A35E2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lang w:val="en-US" w:eastAsia="zh-CN"/>
              </w:rPr>
              <w:t>竞争性磋商</w:t>
            </w:r>
            <w:r>
              <w:rPr>
                <w:rFonts w:hint="eastAsia" w:ascii="宋体" w:hAnsi="宋体" w:eastAsia="宋体" w:cs="宋体"/>
                <w:color w:val="auto"/>
                <w:kern w:val="0"/>
                <w:sz w:val="44"/>
                <w:szCs w:val="44"/>
                <w:highlight w:val="none"/>
                <w:lang w:eastAsia="zh-CN"/>
              </w:rPr>
              <w:t>采购文件获取</w:t>
            </w:r>
            <w:r>
              <w:rPr>
                <w:rFonts w:hint="eastAsia" w:ascii="宋体" w:hAnsi="宋体" w:eastAsia="宋体" w:cs="宋体"/>
                <w:color w:val="auto"/>
                <w:kern w:val="0"/>
                <w:sz w:val="44"/>
                <w:szCs w:val="44"/>
                <w:highlight w:val="none"/>
              </w:rPr>
              <w:t>登记表</w:t>
            </w:r>
          </w:p>
        </w:tc>
      </w:tr>
      <w:tr w14:paraId="5BFEF443">
        <w:tblPrEx>
          <w:tblCellMar>
            <w:top w:w="0" w:type="dxa"/>
            <w:left w:w="30" w:type="dxa"/>
            <w:bottom w:w="0" w:type="dxa"/>
            <w:right w:w="30" w:type="dxa"/>
          </w:tblCellMar>
        </w:tblPrEx>
        <w:trPr>
          <w:trHeight w:val="634"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472F30E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项目名称</w:t>
            </w:r>
          </w:p>
        </w:tc>
        <w:tc>
          <w:tcPr>
            <w:tcW w:w="6700" w:type="dxa"/>
            <w:gridSpan w:val="3"/>
            <w:tcBorders>
              <w:top w:val="single" w:color="auto" w:sz="6" w:space="0"/>
              <w:left w:val="single" w:color="auto" w:sz="6" w:space="0"/>
              <w:bottom w:val="single" w:color="auto" w:sz="6" w:space="0"/>
              <w:right w:val="single" w:color="auto" w:sz="6" w:space="0"/>
            </w:tcBorders>
            <w:noWrap w:val="0"/>
            <w:vAlign w:val="center"/>
          </w:tcPr>
          <w:p w14:paraId="13AE9505">
            <w:pPr>
              <w:keepNext w:val="0"/>
              <w:keepLines w:val="0"/>
              <w:widowControl/>
              <w:suppressLineNumbers w:val="0"/>
              <w:tabs>
                <w:tab w:val="left" w:pos="3828"/>
              </w:tabs>
              <w:autoSpaceDE w:val="0"/>
              <w:autoSpaceDN w:val="0"/>
              <w:spacing w:before="0" w:beforeAutospacing="0" w:after="0" w:afterAutospacing="0" w:line="360" w:lineRule="auto"/>
              <w:ind w:left="0" w:right="0"/>
              <w:jc w:val="center"/>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G246盘州赵官至补西垭口公路（大山至补西垭口段）改扩建工程及G246水城俄脚至姬官营公路改扩建工程两项目水土保持方案验收咨询技术服务</w:t>
            </w:r>
          </w:p>
        </w:tc>
      </w:tr>
      <w:tr w14:paraId="5133C4A1">
        <w:tblPrEx>
          <w:tblCellMar>
            <w:top w:w="0" w:type="dxa"/>
            <w:left w:w="30" w:type="dxa"/>
            <w:bottom w:w="0" w:type="dxa"/>
            <w:right w:w="30" w:type="dxa"/>
          </w:tblCellMar>
        </w:tblPrEx>
        <w:trPr>
          <w:trHeight w:val="614"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15E667A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单位名称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全称）</w:t>
            </w:r>
          </w:p>
        </w:tc>
        <w:tc>
          <w:tcPr>
            <w:tcW w:w="6700" w:type="dxa"/>
            <w:gridSpan w:val="3"/>
            <w:tcBorders>
              <w:top w:val="single" w:color="auto" w:sz="6" w:space="0"/>
              <w:left w:val="single" w:color="auto" w:sz="6" w:space="0"/>
              <w:bottom w:val="single" w:color="auto" w:sz="6" w:space="0"/>
              <w:right w:val="single" w:color="auto" w:sz="6" w:space="0"/>
            </w:tcBorders>
            <w:noWrap w:val="0"/>
            <w:vAlign w:val="center"/>
          </w:tcPr>
          <w:p w14:paraId="14B0EE5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加盖单位公章）</w:t>
            </w:r>
          </w:p>
        </w:tc>
      </w:tr>
      <w:tr w14:paraId="2890D25C">
        <w:tblPrEx>
          <w:tblCellMar>
            <w:top w:w="0" w:type="dxa"/>
            <w:left w:w="30" w:type="dxa"/>
            <w:bottom w:w="0" w:type="dxa"/>
            <w:right w:w="30" w:type="dxa"/>
          </w:tblCellMar>
        </w:tblPrEx>
        <w:trPr>
          <w:trHeight w:val="855"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5CF466A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标包</w:t>
            </w:r>
          </w:p>
        </w:tc>
        <w:tc>
          <w:tcPr>
            <w:tcW w:w="1938" w:type="dxa"/>
            <w:tcBorders>
              <w:top w:val="single" w:color="auto" w:sz="6" w:space="0"/>
              <w:left w:val="single" w:color="auto" w:sz="6" w:space="0"/>
              <w:bottom w:val="single" w:color="auto" w:sz="6" w:space="0"/>
              <w:right w:val="single" w:color="auto" w:sz="6" w:space="0"/>
            </w:tcBorders>
            <w:noWrap w:val="0"/>
            <w:vAlign w:val="center"/>
          </w:tcPr>
          <w:p w14:paraId="57C0088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w:t>
            </w:r>
          </w:p>
        </w:tc>
        <w:tc>
          <w:tcPr>
            <w:tcW w:w="2212" w:type="dxa"/>
            <w:tcBorders>
              <w:top w:val="single" w:color="auto" w:sz="6" w:space="0"/>
              <w:left w:val="single" w:color="auto" w:sz="6" w:space="0"/>
              <w:bottom w:val="single" w:color="auto" w:sz="6" w:space="0"/>
              <w:right w:val="single" w:color="auto" w:sz="6" w:space="0"/>
            </w:tcBorders>
            <w:noWrap w:val="0"/>
            <w:vAlign w:val="center"/>
          </w:tcPr>
          <w:p w14:paraId="03F2085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获取</w:t>
            </w:r>
            <w:r>
              <w:rPr>
                <w:rFonts w:hint="eastAsia" w:ascii="宋体" w:hAnsi="宋体" w:eastAsia="宋体" w:cs="宋体"/>
                <w:color w:val="auto"/>
                <w:kern w:val="0"/>
                <w:sz w:val="24"/>
                <w:highlight w:val="none"/>
              </w:rPr>
              <w:t>时间</w:t>
            </w:r>
          </w:p>
        </w:tc>
        <w:tc>
          <w:tcPr>
            <w:tcW w:w="2550" w:type="dxa"/>
            <w:tcBorders>
              <w:top w:val="single" w:color="auto" w:sz="6" w:space="0"/>
              <w:left w:val="single" w:color="auto" w:sz="6" w:space="0"/>
              <w:bottom w:val="single" w:color="auto" w:sz="6" w:space="0"/>
              <w:right w:val="single" w:color="auto" w:sz="6" w:space="0"/>
            </w:tcBorders>
            <w:noWrap w:val="0"/>
            <w:vAlign w:val="center"/>
          </w:tcPr>
          <w:p w14:paraId="19E6F5A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年   月  日</w:t>
            </w:r>
          </w:p>
        </w:tc>
      </w:tr>
      <w:tr w14:paraId="453DD7F0">
        <w:tblPrEx>
          <w:tblCellMar>
            <w:top w:w="0" w:type="dxa"/>
            <w:left w:w="30" w:type="dxa"/>
            <w:bottom w:w="0" w:type="dxa"/>
            <w:right w:w="30" w:type="dxa"/>
          </w:tblCellMar>
        </w:tblPrEx>
        <w:trPr>
          <w:trHeight w:val="994" w:hRule="atLeast"/>
        </w:trPr>
        <w:tc>
          <w:tcPr>
            <w:tcW w:w="2379" w:type="dxa"/>
            <w:vMerge w:val="restart"/>
            <w:tcBorders>
              <w:top w:val="single" w:color="auto" w:sz="6" w:space="0"/>
              <w:left w:val="single" w:color="auto" w:sz="6" w:space="0"/>
              <w:right w:val="single" w:color="auto" w:sz="6" w:space="0"/>
            </w:tcBorders>
            <w:noWrap w:val="0"/>
            <w:vAlign w:val="center"/>
          </w:tcPr>
          <w:p w14:paraId="43AF34B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w:t>
            </w:r>
          </w:p>
        </w:tc>
        <w:tc>
          <w:tcPr>
            <w:tcW w:w="1938" w:type="dxa"/>
            <w:vMerge w:val="restart"/>
            <w:tcBorders>
              <w:top w:val="single" w:color="auto" w:sz="6" w:space="0"/>
              <w:left w:val="single" w:color="auto" w:sz="6" w:space="0"/>
              <w:right w:val="single" w:color="auto" w:sz="6" w:space="0"/>
            </w:tcBorders>
            <w:noWrap w:val="0"/>
            <w:vAlign w:val="center"/>
          </w:tcPr>
          <w:p w14:paraId="6DB9D24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p>
        </w:tc>
        <w:tc>
          <w:tcPr>
            <w:tcW w:w="2212" w:type="dxa"/>
            <w:tcBorders>
              <w:top w:val="single" w:color="auto" w:sz="6" w:space="0"/>
              <w:left w:val="single" w:color="auto" w:sz="6" w:space="0"/>
              <w:bottom w:val="single" w:color="auto" w:sz="4" w:space="0"/>
              <w:right w:val="single" w:color="auto" w:sz="6" w:space="0"/>
            </w:tcBorders>
            <w:noWrap w:val="0"/>
            <w:vAlign w:val="center"/>
          </w:tcPr>
          <w:p w14:paraId="5339ACB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p w14:paraId="5ED3E15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（手机）</w:t>
            </w:r>
          </w:p>
        </w:tc>
        <w:tc>
          <w:tcPr>
            <w:tcW w:w="2550" w:type="dxa"/>
            <w:tcBorders>
              <w:top w:val="single" w:color="auto" w:sz="6" w:space="0"/>
              <w:left w:val="single" w:color="auto" w:sz="6" w:space="0"/>
              <w:bottom w:val="single" w:color="auto" w:sz="4" w:space="0"/>
              <w:right w:val="single" w:color="auto" w:sz="6" w:space="0"/>
            </w:tcBorders>
            <w:noWrap w:val="0"/>
            <w:vAlign w:val="center"/>
          </w:tcPr>
          <w:p w14:paraId="606E21B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p>
        </w:tc>
      </w:tr>
      <w:tr w14:paraId="4A2170EF">
        <w:tblPrEx>
          <w:tblCellMar>
            <w:top w:w="0" w:type="dxa"/>
            <w:left w:w="30" w:type="dxa"/>
            <w:bottom w:w="0" w:type="dxa"/>
            <w:right w:w="30" w:type="dxa"/>
          </w:tblCellMar>
        </w:tblPrEx>
        <w:trPr>
          <w:trHeight w:val="765" w:hRule="atLeast"/>
        </w:trPr>
        <w:tc>
          <w:tcPr>
            <w:tcW w:w="2379" w:type="dxa"/>
            <w:vMerge w:val="continue"/>
            <w:tcBorders>
              <w:left w:val="single" w:color="auto" w:sz="6" w:space="0"/>
              <w:bottom w:val="single" w:color="auto" w:sz="6" w:space="0"/>
              <w:right w:val="single" w:color="auto" w:sz="6" w:space="0"/>
            </w:tcBorders>
            <w:noWrap w:val="0"/>
            <w:vAlign w:val="center"/>
          </w:tcPr>
          <w:p w14:paraId="7BCEFE8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p>
        </w:tc>
        <w:tc>
          <w:tcPr>
            <w:tcW w:w="1938" w:type="dxa"/>
            <w:vMerge w:val="continue"/>
            <w:tcBorders>
              <w:left w:val="single" w:color="auto" w:sz="6" w:space="0"/>
              <w:bottom w:val="single" w:color="auto" w:sz="6" w:space="0"/>
              <w:right w:val="single" w:color="auto" w:sz="6" w:space="0"/>
            </w:tcBorders>
            <w:noWrap w:val="0"/>
            <w:vAlign w:val="center"/>
          </w:tcPr>
          <w:p w14:paraId="64DAE5B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p>
        </w:tc>
        <w:tc>
          <w:tcPr>
            <w:tcW w:w="2212" w:type="dxa"/>
            <w:tcBorders>
              <w:top w:val="single" w:color="auto" w:sz="4" w:space="0"/>
              <w:left w:val="single" w:color="auto" w:sz="6" w:space="0"/>
              <w:bottom w:val="single" w:color="auto" w:sz="6" w:space="0"/>
              <w:right w:val="single" w:color="auto" w:sz="6" w:space="0"/>
            </w:tcBorders>
            <w:noWrap w:val="0"/>
            <w:vAlign w:val="center"/>
          </w:tcPr>
          <w:p w14:paraId="7E5BDBF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邮箱</w:t>
            </w:r>
          </w:p>
        </w:tc>
        <w:tc>
          <w:tcPr>
            <w:tcW w:w="2550" w:type="dxa"/>
            <w:tcBorders>
              <w:top w:val="single" w:color="auto" w:sz="4" w:space="0"/>
              <w:left w:val="single" w:color="auto" w:sz="6" w:space="0"/>
              <w:bottom w:val="single" w:color="auto" w:sz="6" w:space="0"/>
              <w:right w:val="single" w:color="auto" w:sz="6" w:space="0"/>
            </w:tcBorders>
            <w:noWrap w:val="0"/>
            <w:vAlign w:val="center"/>
          </w:tcPr>
          <w:p w14:paraId="43C90BFC">
            <w:pPr>
              <w:keepNext w:val="0"/>
              <w:keepLines w:val="0"/>
              <w:suppressLineNumbers w:val="0"/>
              <w:autoSpaceDE w:val="0"/>
              <w:autoSpaceDN w:val="0"/>
              <w:adjustRightInd w:val="0"/>
              <w:spacing w:before="0" w:beforeAutospacing="0" w:after="0" w:afterAutospacing="0" w:line="720" w:lineRule="auto"/>
              <w:ind w:left="0" w:right="0"/>
              <w:jc w:val="center"/>
              <w:rPr>
                <w:rFonts w:hint="eastAsia" w:ascii="宋体" w:hAnsi="宋体" w:eastAsia="宋体" w:cs="宋体"/>
                <w:color w:val="auto"/>
                <w:kern w:val="0"/>
                <w:sz w:val="24"/>
                <w:highlight w:val="none"/>
              </w:rPr>
            </w:pPr>
          </w:p>
        </w:tc>
      </w:tr>
      <w:tr w14:paraId="3BA1D198">
        <w:tblPrEx>
          <w:tblCellMar>
            <w:top w:w="0" w:type="dxa"/>
            <w:left w:w="30" w:type="dxa"/>
            <w:bottom w:w="0" w:type="dxa"/>
            <w:right w:w="30" w:type="dxa"/>
          </w:tblCellMar>
        </w:tblPrEx>
        <w:trPr>
          <w:trHeight w:val="1173" w:hRule="atLeast"/>
        </w:trPr>
        <w:tc>
          <w:tcPr>
            <w:tcW w:w="6529" w:type="dxa"/>
            <w:gridSpan w:val="3"/>
            <w:tcBorders>
              <w:top w:val="single" w:color="auto" w:sz="6" w:space="0"/>
              <w:left w:val="single" w:color="auto" w:sz="6" w:space="0"/>
              <w:bottom w:val="single" w:color="auto" w:sz="6" w:space="0"/>
              <w:right w:val="single" w:color="auto" w:sz="6" w:space="0"/>
            </w:tcBorders>
            <w:noWrap w:val="0"/>
            <w:vAlign w:val="center"/>
          </w:tcPr>
          <w:p w14:paraId="6D65368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经办人</w:t>
            </w:r>
          </w:p>
        </w:tc>
        <w:tc>
          <w:tcPr>
            <w:tcW w:w="2550" w:type="dxa"/>
            <w:tcBorders>
              <w:top w:val="single" w:color="auto" w:sz="6" w:space="0"/>
              <w:left w:val="single" w:color="auto" w:sz="6" w:space="0"/>
              <w:bottom w:val="single" w:color="auto" w:sz="6" w:space="0"/>
              <w:right w:val="single" w:color="auto" w:sz="6" w:space="0"/>
            </w:tcBorders>
            <w:noWrap w:val="0"/>
            <w:vAlign w:val="center"/>
          </w:tcPr>
          <w:p w14:paraId="14B4E7CC">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陈峣</w:t>
            </w:r>
          </w:p>
          <w:p w14:paraId="64FE03F1">
            <w:pPr>
              <w:pStyle w:val="3"/>
              <w:keepNext w:val="0"/>
              <w:keepLines w:val="0"/>
              <w:suppressLineNumbers w:val="0"/>
              <w:tabs>
                <w:tab w:val="left" w:pos="3780"/>
              </w:tabs>
              <w:spacing w:before="0" w:beforeAutospacing="0" w:after="0" w:afterAutospacing="0" w:line="240" w:lineRule="auto"/>
              <w:ind w:left="0" w:leftChars="0" w:right="0" w:firstLine="0" w:firstLineChars="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0851-85833273转801</w:t>
            </w:r>
          </w:p>
        </w:tc>
      </w:tr>
    </w:tbl>
    <w:p w14:paraId="557E67D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B1A3F"/>
    <w:rsid w:val="2C8B1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2"/>
    <w:basedOn w:val="1"/>
    <w:next w:val="4"/>
    <w:uiPriority w:val="0"/>
    <w:pPr>
      <w:spacing w:after="120" w:line="480" w:lineRule="auto"/>
      <w:ind w:left="420" w:leftChars="200"/>
    </w:pPr>
    <w:rPr>
      <w:rFonts w:ascii="Times New Roman" w:hAnsi="Times New Roman" w:eastAsia="宋体" w:cs="Times New Roman"/>
      <w:szCs w:val="24"/>
    </w:rPr>
  </w:style>
  <w:style w:type="paragraph" w:styleId="4">
    <w:name w:val="Body Text Indent 3"/>
    <w:basedOn w:val="1"/>
    <w:uiPriority w:val="0"/>
    <w:pPr>
      <w:ind w:left="5460" w:leftChars="2600"/>
    </w:pPr>
    <w:rPr>
      <w:rFonts w:ascii="Times New Roman" w:hAnsi="Times New Roman" w:eastAsia="楷体_GB2312" w:cs="Times New Roman"/>
      <w:b/>
      <w:bCs/>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2025-12-31T06:58:00Z</dcterms:created>
  <dc:creator>51390</dc:creator>
  <cp:lastModifiedBy>51390</cp:lastModifiedBy>
  <dcterms:modified xsi:type="dcterms:W3CDTF">2025-12-31T06:58:54Z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781AA6A50029488E8C1BF181016424E8_11</vt:lpwstr>
  </property>
  <property fmtid="{D5CDD505-2E9C-101B-9397-08002B2CF9AE}" pid="4" name="KSOTemplateDocerSaveRecord">
    <vt:lpwstr>eyJoZGlkIjoiNmQ0ZjM5OTYyODU2YTlmMjRjZTMwOGQzZDM0MTU4NTciLCJ1c2VySWQiOiI0NzkzMjM4NTYifQ==</vt:lpwstr>
  </property>
</Properties>
</file>